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F" w:rsidRPr="001E5BBF" w:rsidRDefault="00F6566F" w:rsidP="00F6566F">
      <w:pPr>
        <w:jc w:val="center"/>
        <w:rPr>
          <w:b/>
          <w:szCs w:val="28"/>
        </w:rPr>
      </w:pPr>
      <w:r w:rsidRPr="001E5BBF">
        <w:rPr>
          <w:b/>
          <w:szCs w:val="28"/>
        </w:rPr>
        <w:t xml:space="preserve">ВОПРОСЫ К ГОСЭКЗАМЕНУ 1 19 01 01-05  ДЗТК </w:t>
      </w:r>
    </w:p>
    <w:p w:rsidR="00F6566F" w:rsidRDefault="00F6566F" w:rsidP="00F6566F">
      <w:pPr>
        <w:jc w:val="center"/>
        <w:rPr>
          <w:b/>
          <w:szCs w:val="28"/>
        </w:rPr>
      </w:pPr>
      <w:r w:rsidRPr="001E5BBF">
        <w:rPr>
          <w:b/>
          <w:szCs w:val="28"/>
        </w:rPr>
        <w:t>(трикотаж)</w:t>
      </w:r>
    </w:p>
    <w:p w:rsidR="00862CBE" w:rsidRPr="001E5BBF" w:rsidRDefault="00862CBE" w:rsidP="00F6566F">
      <w:pPr>
        <w:jc w:val="center"/>
        <w:rPr>
          <w:b/>
          <w:szCs w:val="28"/>
        </w:rPr>
      </w:pPr>
    </w:p>
    <w:p w:rsidR="00F6566F" w:rsidRPr="00862CBE" w:rsidRDefault="00F6566F" w:rsidP="00862CBE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bookmarkStart w:id="0" w:name="_GoBack"/>
      <w:r w:rsidRPr="00862CBE">
        <w:rPr>
          <w:sz w:val="22"/>
          <w:szCs w:val="22"/>
        </w:rPr>
        <w:t>Геометрическая структура костюма. Основные силуэтные формы.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Композиция в искусстве и дизайне. Виды, типы композиций. Равновесие в ко</w:t>
      </w:r>
      <w:r w:rsidRPr="00862CBE">
        <w:rPr>
          <w:sz w:val="22"/>
          <w:szCs w:val="22"/>
        </w:rPr>
        <w:t>м</w:t>
      </w:r>
      <w:r w:rsidRPr="00862CBE">
        <w:rPr>
          <w:sz w:val="22"/>
          <w:szCs w:val="22"/>
        </w:rPr>
        <w:t>позиции.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Цветоведение – наука о цвете. Исторический аспект.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Фигура человека как объект проектирования. Каноны красоты. Стилизация и э</w:t>
      </w:r>
      <w:r w:rsidRPr="00862CBE">
        <w:rPr>
          <w:sz w:val="22"/>
          <w:szCs w:val="22"/>
        </w:rPr>
        <w:t>с</w:t>
      </w:r>
      <w:r w:rsidRPr="00862CBE">
        <w:rPr>
          <w:sz w:val="22"/>
          <w:szCs w:val="22"/>
        </w:rPr>
        <w:t>киз в дизайне костюма.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proofErr w:type="gramStart"/>
      <w:r w:rsidRPr="00862CBE">
        <w:rPr>
          <w:sz w:val="22"/>
          <w:szCs w:val="22"/>
        </w:rPr>
        <w:t>Выразительные средства орнаментальной композиции: точка, штрих, линия, пятно, тон, цвет, фактура.</w:t>
      </w:r>
      <w:proofErr w:type="gramEnd"/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Понятие о цвете. Классификация цветов. Цветовой круг.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Классификация ассортимента трикотажных изделий по назначению, по возрас</w:t>
      </w:r>
      <w:r w:rsidRPr="00862CBE">
        <w:rPr>
          <w:sz w:val="22"/>
          <w:szCs w:val="22"/>
        </w:rPr>
        <w:t>т</w:t>
      </w:r>
      <w:r w:rsidRPr="00862CBE">
        <w:rPr>
          <w:sz w:val="22"/>
          <w:szCs w:val="22"/>
        </w:rPr>
        <w:t>ным группам, сезону, функционально.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Выразительные средства орнаментальной композиции: ритм, пластика, симме</w:t>
      </w:r>
      <w:r w:rsidRPr="00862CBE">
        <w:rPr>
          <w:sz w:val="22"/>
          <w:szCs w:val="22"/>
        </w:rPr>
        <w:t>т</w:t>
      </w:r>
      <w:r w:rsidRPr="00862CBE">
        <w:rPr>
          <w:sz w:val="22"/>
          <w:szCs w:val="22"/>
        </w:rPr>
        <w:t>рия, асимметрия.</w:t>
      </w:r>
    </w:p>
    <w:p w:rsidR="00862CBE" w:rsidRPr="00862CBE" w:rsidRDefault="00F6566F" w:rsidP="00862CBE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Виды и типы смешения цветов. Аддитивный и субтрактивный тип смешения цветов.</w:t>
      </w:r>
    </w:p>
    <w:p w:rsidR="00862CBE" w:rsidRPr="00862CBE" w:rsidRDefault="00F6566F" w:rsidP="00862CBE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Модель, костюм, комплект, ансамбль.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Закон золотого сечения. Пропорции. Соразмерность.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Трёхкомпонентная теория цвета.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Народный костюм – творческий источник в проектировании одежды.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 xml:space="preserve">Основные законы и правила </w:t>
      </w:r>
      <w:proofErr w:type="gramStart"/>
      <w:r w:rsidRPr="00862CBE">
        <w:rPr>
          <w:sz w:val="22"/>
          <w:szCs w:val="22"/>
        </w:rPr>
        <w:t>орнаментальной</w:t>
      </w:r>
      <w:proofErr w:type="gramEnd"/>
      <w:r w:rsidRPr="00862CBE">
        <w:rPr>
          <w:sz w:val="22"/>
          <w:szCs w:val="22"/>
        </w:rPr>
        <w:t xml:space="preserve"> </w:t>
      </w:r>
      <w:proofErr w:type="spellStart"/>
      <w:r w:rsidRPr="00862CBE">
        <w:rPr>
          <w:sz w:val="22"/>
          <w:szCs w:val="22"/>
        </w:rPr>
        <w:t>монокомпозиции.</w:t>
      </w:r>
      <w:proofErr w:type="spellEnd"/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Основные закономерности восприятия цвета. Адаптация. Индукция.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Математический метод проектирования орнамента.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 xml:space="preserve">Основные пластические и </w:t>
      </w:r>
      <w:proofErr w:type="gramStart"/>
      <w:r w:rsidRPr="00862CBE">
        <w:rPr>
          <w:sz w:val="22"/>
          <w:szCs w:val="22"/>
        </w:rPr>
        <w:t>ритмические движения</w:t>
      </w:r>
      <w:proofErr w:type="gramEnd"/>
      <w:r w:rsidRPr="00862CBE">
        <w:rPr>
          <w:sz w:val="22"/>
          <w:szCs w:val="22"/>
        </w:rPr>
        <w:t xml:space="preserve"> в композициях.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 xml:space="preserve">Цветовые гармонии и системы: Ахроматические цвета. </w:t>
      </w:r>
      <w:proofErr w:type="spellStart"/>
      <w:r w:rsidRPr="00862CBE">
        <w:rPr>
          <w:sz w:val="22"/>
          <w:szCs w:val="22"/>
        </w:rPr>
        <w:t>Монохромия.</w:t>
      </w:r>
      <w:proofErr w:type="spellEnd"/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Сетчато-</w:t>
      </w:r>
      <w:proofErr w:type="spellStart"/>
      <w:r w:rsidRPr="00862CBE">
        <w:rPr>
          <w:sz w:val="22"/>
          <w:szCs w:val="22"/>
        </w:rPr>
        <w:t>раппортный</w:t>
      </w:r>
      <w:proofErr w:type="spellEnd"/>
      <w:r w:rsidRPr="00862CBE">
        <w:rPr>
          <w:sz w:val="22"/>
          <w:szCs w:val="22"/>
        </w:rPr>
        <w:t xml:space="preserve"> орнамент. Виды сеток.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Изобразительные возможности тона. Светлотный диапазон.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Цветовые гармонии и системы: Контрастно – дополнительные цвета.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862CBE">
        <w:rPr>
          <w:sz w:val="22"/>
          <w:szCs w:val="22"/>
        </w:rPr>
        <w:t>Монораппортная</w:t>
      </w:r>
      <w:proofErr w:type="spellEnd"/>
      <w:r w:rsidRPr="00862CBE">
        <w:rPr>
          <w:sz w:val="22"/>
          <w:szCs w:val="22"/>
        </w:rPr>
        <w:t xml:space="preserve"> композиция в системе костюм.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 xml:space="preserve">Типы композиционного построения (по Л.Ф. </w:t>
      </w:r>
      <w:proofErr w:type="spellStart"/>
      <w:r w:rsidRPr="00862CBE">
        <w:rPr>
          <w:sz w:val="22"/>
          <w:szCs w:val="22"/>
        </w:rPr>
        <w:t>Жегину</w:t>
      </w:r>
      <w:proofErr w:type="spellEnd"/>
      <w:r w:rsidRPr="00862CBE">
        <w:rPr>
          <w:sz w:val="22"/>
          <w:szCs w:val="22"/>
        </w:rPr>
        <w:t>).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Цветовые гармонии и системы: Хроматические триады. Многоцветие.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Одежда специального назначения и униформа. Особенности проектирования.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Орнамент. Классификация. Принципы построения. Символика.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Психологическое воздействие цвета: Физические ассоциации.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Домашняя и бытовая одежда. Особенности проектирования.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 xml:space="preserve">Статические </w:t>
      </w:r>
      <w:proofErr w:type="spellStart"/>
      <w:r w:rsidRPr="00862CBE">
        <w:rPr>
          <w:sz w:val="22"/>
          <w:szCs w:val="22"/>
        </w:rPr>
        <w:t>раппортные</w:t>
      </w:r>
      <w:proofErr w:type="spellEnd"/>
      <w:r w:rsidRPr="00862CBE">
        <w:rPr>
          <w:sz w:val="22"/>
          <w:szCs w:val="22"/>
        </w:rPr>
        <w:t xml:space="preserve"> композиции.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Психологическое воздействие цвета: Эмоциональные ассоциации.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Детская одежда. Возрастные группы, ассортимент, эргономика.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 xml:space="preserve">Динамические </w:t>
      </w:r>
      <w:proofErr w:type="spellStart"/>
      <w:r w:rsidRPr="00862CBE">
        <w:rPr>
          <w:sz w:val="22"/>
          <w:szCs w:val="22"/>
        </w:rPr>
        <w:t>раппортные</w:t>
      </w:r>
      <w:proofErr w:type="spellEnd"/>
      <w:r w:rsidRPr="00862CBE">
        <w:rPr>
          <w:sz w:val="22"/>
          <w:szCs w:val="22"/>
        </w:rPr>
        <w:t xml:space="preserve"> композиции.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Психологическое воздействие цвета: Цветовые синестезии. Их типы.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Спортивная одежда. Особенности одежды спортсмена в различных видах спо</w:t>
      </w:r>
      <w:r w:rsidRPr="00862CBE">
        <w:rPr>
          <w:sz w:val="22"/>
          <w:szCs w:val="22"/>
        </w:rPr>
        <w:t>р</w:t>
      </w:r>
      <w:r w:rsidRPr="00862CBE">
        <w:rPr>
          <w:sz w:val="22"/>
          <w:szCs w:val="22"/>
        </w:rPr>
        <w:t>та. Функциональная нагрузка.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Хроматические композиции. Цвет, его свойства и функции в композиции.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Символика и семантика цвета. Цветовое кодирование. Цвета группы</w:t>
      </w:r>
      <w:proofErr w:type="gramStart"/>
      <w:r w:rsidRPr="00862CBE">
        <w:rPr>
          <w:sz w:val="22"/>
          <w:szCs w:val="22"/>
        </w:rPr>
        <w:t xml:space="preserve"> А</w:t>
      </w:r>
      <w:proofErr w:type="gramEnd"/>
      <w:r w:rsidRPr="00862CBE">
        <w:rPr>
          <w:sz w:val="22"/>
          <w:szCs w:val="22"/>
        </w:rPr>
        <w:t xml:space="preserve"> и В.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Бельё. Классификация. Особенности проектирования.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gramStart"/>
      <w:r w:rsidRPr="00862CBE">
        <w:rPr>
          <w:sz w:val="22"/>
          <w:szCs w:val="22"/>
        </w:rPr>
        <w:t>Гармонические сочетания</w:t>
      </w:r>
      <w:proofErr w:type="gramEnd"/>
      <w:r w:rsidRPr="00862CBE">
        <w:rPr>
          <w:sz w:val="22"/>
          <w:szCs w:val="22"/>
        </w:rPr>
        <w:t xml:space="preserve"> цветов в композиции. Цветовой круг.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Цвет как выявление и организация формы в ОПС и модульной композиции.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Нарядная одежда. Степень нарядности. Особенности проектирования.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Модульный принцип в композиции.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Оптические иллюзии. Разновидности и причины возникновения.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Мужская одежда. Пропорции. Основные ассортиментные группы.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862CBE">
        <w:rPr>
          <w:sz w:val="22"/>
          <w:szCs w:val="22"/>
        </w:rPr>
        <w:t>Суперграфика</w:t>
      </w:r>
      <w:proofErr w:type="spellEnd"/>
      <w:r w:rsidRPr="00862CBE">
        <w:rPr>
          <w:sz w:val="22"/>
          <w:szCs w:val="22"/>
        </w:rPr>
        <w:t xml:space="preserve"> и подчеркивание </w:t>
      </w:r>
      <w:proofErr w:type="gramStart"/>
      <w:r w:rsidRPr="00862CBE">
        <w:rPr>
          <w:sz w:val="22"/>
          <w:szCs w:val="22"/>
        </w:rPr>
        <w:t>формы</w:t>
      </w:r>
      <w:proofErr w:type="gramEnd"/>
      <w:r w:rsidRPr="00862CBE">
        <w:rPr>
          <w:sz w:val="22"/>
          <w:szCs w:val="22"/>
        </w:rPr>
        <w:t xml:space="preserve"> а ОПС.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Характер поверхности и цвет. Текстура, фактура.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Промышленное проектирование одежды. Перспективные направления моды. Тренды.</w:t>
      </w:r>
    </w:p>
    <w:p w:rsidR="00862CBE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Художественный образ как основа композиции. Стилевое единство.</w:t>
      </w:r>
    </w:p>
    <w:p w:rsidR="00F6566F" w:rsidRPr="00862CBE" w:rsidRDefault="00F6566F" w:rsidP="00F6566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862CBE">
        <w:rPr>
          <w:sz w:val="22"/>
          <w:szCs w:val="22"/>
        </w:rPr>
        <w:t>Цвет в одежде.</w:t>
      </w:r>
    </w:p>
    <w:p w:rsidR="00F6566F" w:rsidRPr="00862CBE" w:rsidRDefault="00F6566F" w:rsidP="00F6566F">
      <w:pPr>
        <w:rPr>
          <w:sz w:val="22"/>
          <w:szCs w:val="22"/>
        </w:rPr>
      </w:pPr>
    </w:p>
    <w:bookmarkEnd w:id="0"/>
    <w:p w:rsidR="006E766D" w:rsidRDefault="006E766D"/>
    <w:sectPr w:rsidR="006E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827"/>
    <w:multiLevelType w:val="hybridMultilevel"/>
    <w:tmpl w:val="0E2C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6F"/>
    <w:rsid w:val="00047348"/>
    <w:rsid w:val="00190F6B"/>
    <w:rsid w:val="006E766D"/>
    <w:rsid w:val="00862CBE"/>
    <w:rsid w:val="00DD1535"/>
    <w:rsid w:val="00F6566F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6F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6F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2020-02-13T07:20:00Z</dcterms:created>
  <dcterms:modified xsi:type="dcterms:W3CDTF">2020-02-13T07:25:00Z</dcterms:modified>
</cp:coreProperties>
</file>