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2EA" w14:textId="77777777" w:rsidR="00A415B2" w:rsidRDefault="00A415B2" w:rsidP="00A4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13ECC30E" w14:textId="77777777" w:rsidR="00A415B2" w:rsidRDefault="00A415B2" w:rsidP="00A4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14:paraId="7D03991B" w14:textId="77777777" w:rsidR="00A415B2" w:rsidRDefault="00A415B2" w:rsidP="00A4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14:paraId="0E159F07" w14:textId="77777777" w:rsidR="00A415B2" w:rsidRDefault="00A415B2" w:rsidP="00A4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   »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6E82954C" w14:textId="77777777" w:rsidR="00A415B2" w:rsidRDefault="00A415B2" w:rsidP="00A4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688EF" w14:textId="77777777" w:rsidR="00A415B2" w:rsidRDefault="00A415B2" w:rsidP="00A4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14:paraId="69E00A45" w14:textId="673E43B4" w:rsidR="00A415B2" w:rsidRDefault="00A415B2" w:rsidP="00A4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Дзв-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2F6E3EA" w14:textId="77777777" w:rsidR="00A415B2" w:rsidRDefault="00A415B2" w:rsidP="00A4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14:paraId="64926298" w14:textId="6687C8F1" w:rsidR="00A415B2" w:rsidRDefault="00A415B2" w:rsidP="00A4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ЭРГОНОМИКА ИНФОРМАЦИОННОЙ СРЕДЫ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34A77C" w14:textId="77777777" w:rsidR="00A415B2" w:rsidRDefault="00A415B2" w:rsidP="00A4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2127"/>
        <w:gridCol w:w="2233"/>
      </w:tblGrid>
      <w:tr w:rsidR="00A415B2" w:rsidRPr="00A415B2" w14:paraId="7BC1506F" w14:textId="77777777" w:rsidTr="00A415B2">
        <w:tc>
          <w:tcPr>
            <w:tcW w:w="5954" w:type="dxa"/>
          </w:tcPr>
          <w:p w14:paraId="02563C76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7" w:type="dxa"/>
          </w:tcPr>
          <w:p w14:paraId="415A2A99" w14:textId="77777777" w:rsidR="00A415B2" w:rsidRPr="00A415B2" w:rsidRDefault="00A415B2" w:rsidP="00A415B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233" w:type="dxa"/>
          </w:tcPr>
          <w:p w14:paraId="3B20FE1C" w14:textId="77777777" w:rsidR="00A415B2" w:rsidRPr="00A415B2" w:rsidRDefault="00A415B2" w:rsidP="00A415B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A415B2" w:rsidRPr="00A415B2" w14:paraId="217F6D3A" w14:textId="77777777" w:rsidTr="00A415B2">
        <w:tc>
          <w:tcPr>
            <w:tcW w:w="5954" w:type="dxa"/>
          </w:tcPr>
          <w:p w14:paraId="1A5817A8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Цветовой анализ игры.</w:t>
            </w:r>
          </w:p>
        </w:tc>
        <w:tc>
          <w:tcPr>
            <w:tcW w:w="2127" w:type="dxa"/>
          </w:tcPr>
          <w:p w14:paraId="40905A27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Артюшкевич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33" w:type="dxa"/>
          </w:tcPr>
          <w:p w14:paraId="7CDF6700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578C1785" w14:textId="77777777" w:rsidTr="00A415B2">
        <w:tc>
          <w:tcPr>
            <w:tcW w:w="5954" w:type="dxa"/>
          </w:tcPr>
          <w:p w14:paraId="308E1839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навигации </w:t>
            </w:r>
            <w:r w:rsidRPr="00A41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-сайтов.</w:t>
            </w:r>
          </w:p>
        </w:tc>
        <w:tc>
          <w:tcPr>
            <w:tcW w:w="2127" w:type="dxa"/>
          </w:tcPr>
          <w:p w14:paraId="5644077D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Белевец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233" w:type="dxa"/>
          </w:tcPr>
          <w:p w14:paraId="0AE03CE0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3AA0A684" w14:textId="77777777" w:rsidTr="00A415B2">
        <w:tc>
          <w:tcPr>
            <w:tcW w:w="5954" w:type="dxa"/>
          </w:tcPr>
          <w:p w14:paraId="346F215C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 игр.</w:t>
            </w:r>
          </w:p>
        </w:tc>
        <w:tc>
          <w:tcPr>
            <w:tcW w:w="2127" w:type="dxa"/>
          </w:tcPr>
          <w:p w14:paraId="265F8A4F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Беляева А.С.</w:t>
            </w:r>
          </w:p>
        </w:tc>
        <w:tc>
          <w:tcPr>
            <w:tcW w:w="2233" w:type="dxa"/>
          </w:tcPr>
          <w:p w14:paraId="3A49C1E8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656F3188" w14:textId="77777777" w:rsidTr="00A415B2">
        <w:tc>
          <w:tcPr>
            <w:tcW w:w="5954" w:type="dxa"/>
          </w:tcPr>
          <w:p w14:paraId="4020E980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Эргономическое обеспечение Web-дизайна.</w:t>
            </w:r>
          </w:p>
        </w:tc>
        <w:tc>
          <w:tcPr>
            <w:tcW w:w="2127" w:type="dxa"/>
          </w:tcPr>
          <w:p w14:paraId="49AA9B48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Бойко А.А.</w:t>
            </w:r>
          </w:p>
        </w:tc>
        <w:tc>
          <w:tcPr>
            <w:tcW w:w="2233" w:type="dxa"/>
          </w:tcPr>
          <w:p w14:paraId="3113F372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0E048043" w14:textId="77777777" w:rsidTr="00A415B2">
        <w:tc>
          <w:tcPr>
            <w:tcW w:w="5954" w:type="dxa"/>
          </w:tcPr>
          <w:p w14:paraId="75CC156E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 xml:space="preserve">Эргономика игрового управления и </w:t>
            </w:r>
            <w:proofErr w:type="spellStart"/>
            <w:r w:rsidRPr="00A415B2">
              <w:rPr>
                <w:sz w:val="24"/>
                <w:szCs w:val="24"/>
              </w:rPr>
              <w:t>гемплей</w:t>
            </w:r>
            <w:proofErr w:type="spellEnd"/>
          </w:p>
        </w:tc>
        <w:tc>
          <w:tcPr>
            <w:tcW w:w="2127" w:type="dxa"/>
          </w:tcPr>
          <w:p w14:paraId="315F13CC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Боровикова А.А.</w:t>
            </w:r>
          </w:p>
        </w:tc>
        <w:tc>
          <w:tcPr>
            <w:tcW w:w="2233" w:type="dxa"/>
          </w:tcPr>
          <w:p w14:paraId="2787563F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5C4BB3DA" w14:textId="77777777" w:rsidTr="00A415B2">
        <w:tc>
          <w:tcPr>
            <w:tcW w:w="5954" w:type="dxa"/>
          </w:tcPr>
          <w:p w14:paraId="5DB947DB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Эргономический анализ рекламных визуально организованных систем информации.</w:t>
            </w:r>
          </w:p>
        </w:tc>
        <w:tc>
          <w:tcPr>
            <w:tcW w:w="2127" w:type="dxa"/>
          </w:tcPr>
          <w:p w14:paraId="28067B45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Гонтарь Е.Д.</w:t>
            </w:r>
          </w:p>
        </w:tc>
        <w:tc>
          <w:tcPr>
            <w:tcW w:w="2233" w:type="dxa"/>
          </w:tcPr>
          <w:p w14:paraId="1BB3D053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38FC45ED" w14:textId="77777777" w:rsidTr="00A415B2">
        <w:tc>
          <w:tcPr>
            <w:tcW w:w="5954" w:type="dxa"/>
          </w:tcPr>
          <w:p w14:paraId="5F3F98C5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информационной архитектуры.</w:t>
            </w:r>
          </w:p>
        </w:tc>
        <w:tc>
          <w:tcPr>
            <w:tcW w:w="2127" w:type="dxa"/>
          </w:tcPr>
          <w:p w14:paraId="25D4B0F5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Давыдова А.М.</w:t>
            </w:r>
          </w:p>
          <w:p w14:paraId="6B95765A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FEA423F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743CB673" w14:textId="77777777" w:rsidTr="00A415B2">
        <w:tc>
          <w:tcPr>
            <w:tcW w:w="5954" w:type="dxa"/>
          </w:tcPr>
          <w:p w14:paraId="4113632C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Эргономическое обеспечение разработки сайта. </w:t>
            </w:r>
          </w:p>
        </w:tc>
        <w:tc>
          <w:tcPr>
            <w:tcW w:w="2127" w:type="dxa"/>
          </w:tcPr>
          <w:p w14:paraId="1FD0732A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33" w:type="dxa"/>
          </w:tcPr>
          <w:p w14:paraId="1ADEE67B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6BB41DF2" w14:textId="77777777" w:rsidTr="00A415B2">
        <w:tc>
          <w:tcPr>
            <w:tcW w:w="5954" w:type="dxa"/>
          </w:tcPr>
          <w:p w14:paraId="58305BB4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Управление вниманием с помощью графических средств.</w:t>
            </w:r>
          </w:p>
        </w:tc>
        <w:tc>
          <w:tcPr>
            <w:tcW w:w="2127" w:type="dxa"/>
          </w:tcPr>
          <w:p w14:paraId="523AE108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Закаблукова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3" w:type="dxa"/>
          </w:tcPr>
          <w:p w14:paraId="37D7C52D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12636C51" w14:textId="77777777" w:rsidTr="00A415B2">
        <w:tc>
          <w:tcPr>
            <w:tcW w:w="5954" w:type="dxa"/>
          </w:tcPr>
          <w:p w14:paraId="77EDBB81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Анализ средств отображения информации и органы управления</w:t>
            </w:r>
          </w:p>
        </w:tc>
        <w:tc>
          <w:tcPr>
            <w:tcW w:w="2127" w:type="dxa"/>
          </w:tcPr>
          <w:p w14:paraId="763F47F5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Ишангулыева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  <w:p w14:paraId="74B88B32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6C0ED7B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5DECFC3B" w14:textId="77777777" w:rsidTr="00A415B2">
        <w:tc>
          <w:tcPr>
            <w:tcW w:w="5954" w:type="dxa"/>
          </w:tcPr>
          <w:p w14:paraId="0B3F10BB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Эргономика адаптации интерфейса</w:t>
            </w:r>
          </w:p>
        </w:tc>
        <w:tc>
          <w:tcPr>
            <w:tcW w:w="2127" w:type="dxa"/>
          </w:tcPr>
          <w:p w14:paraId="0D719D58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233" w:type="dxa"/>
          </w:tcPr>
          <w:p w14:paraId="5AADF06A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017187A5" w14:textId="77777777" w:rsidTr="00A415B2">
        <w:tc>
          <w:tcPr>
            <w:tcW w:w="5954" w:type="dxa"/>
          </w:tcPr>
          <w:p w14:paraId="67954896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 пользовательских интерфейсов.</w:t>
            </w:r>
          </w:p>
        </w:tc>
        <w:tc>
          <w:tcPr>
            <w:tcW w:w="2127" w:type="dxa"/>
          </w:tcPr>
          <w:p w14:paraId="650E8492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900CC52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EAB6C96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2D194C3F" w14:textId="77777777" w:rsidTr="00A415B2">
        <w:tc>
          <w:tcPr>
            <w:tcW w:w="5954" w:type="dxa"/>
          </w:tcPr>
          <w:p w14:paraId="7B6D6D8D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Эстетические требования в эргономике</w:t>
            </w:r>
          </w:p>
        </w:tc>
        <w:tc>
          <w:tcPr>
            <w:tcW w:w="2127" w:type="dxa"/>
          </w:tcPr>
          <w:p w14:paraId="3010A54C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233" w:type="dxa"/>
          </w:tcPr>
          <w:p w14:paraId="09A2295B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6C9DA3D4" w14:textId="77777777" w:rsidTr="00A415B2">
        <w:tc>
          <w:tcPr>
            <w:tcW w:w="5954" w:type="dxa"/>
          </w:tcPr>
          <w:p w14:paraId="3E8ECB9A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Эргономика обучения в  играх</w:t>
            </w:r>
          </w:p>
        </w:tc>
        <w:tc>
          <w:tcPr>
            <w:tcW w:w="2127" w:type="dxa"/>
          </w:tcPr>
          <w:p w14:paraId="0725AE10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Крентик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33" w:type="dxa"/>
          </w:tcPr>
          <w:p w14:paraId="4B934A7E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05FB4444" w14:textId="77777777" w:rsidTr="00A415B2">
        <w:tc>
          <w:tcPr>
            <w:tcW w:w="5954" w:type="dxa"/>
          </w:tcPr>
          <w:p w14:paraId="76A2F6F8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 xml:space="preserve">Анализ </w:t>
            </w:r>
            <w:proofErr w:type="spellStart"/>
            <w:r w:rsidRPr="00A415B2">
              <w:rPr>
                <w:sz w:val="24"/>
                <w:szCs w:val="24"/>
              </w:rPr>
              <w:t>цвето</w:t>
            </w:r>
            <w:proofErr w:type="spellEnd"/>
            <w:r w:rsidRPr="00A415B2">
              <w:rPr>
                <w:sz w:val="24"/>
                <w:szCs w:val="24"/>
              </w:rPr>
              <w:t>-и свето-дизайна при проектировании виртуальной среды</w:t>
            </w:r>
          </w:p>
        </w:tc>
        <w:tc>
          <w:tcPr>
            <w:tcW w:w="2127" w:type="dxa"/>
          </w:tcPr>
          <w:p w14:paraId="64E98B24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Лысенко Е.Д.</w:t>
            </w:r>
          </w:p>
        </w:tc>
        <w:tc>
          <w:tcPr>
            <w:tcW w:w="2233" w:type="dxa"/>
          </w:tcPr>
          <w:p w14:paraId="6E8BD870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3255E072" w14:textId="77777777" w:rsidTr="00A415B2">
        <w:tc>
          <w:tcPr>
            <w:tcW w:w="5954" w:type="dxa"/>
          </w:tcPr>
          <w:p w14:paraId="137696AF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Анализ потребительских требований к компьютерной графике;</w:t>
            </w:r>
          </w:p>
        </w:tc>
        <w:tc>
          <w:tcPr>
            <w:tcW w:w="2127" w:type="dxa"/>
          </w:tcPr>
          <w:p w14:paraId="477F70F8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Михейко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  С.Ю.</w:t>
            </w:r>
          </w:p>
        </w:tc>
        <w:tc>
          <w:tcPr>
            <w:tcW w:w="2233" w:type="dxa"/>
          </w:tcPr>
          <w:p w14:paraId="7F1DB92D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4EC63544" w14:textId="77777777" w:rsidTr="00A415B2">
        <w:tc>
          <w:tcPr>
            <w:tcW w:w="5954" w:type="dxa"/>
          </w:tcPr>
          <w:p w14:paraId="23903AE0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Визуальная культура мышления в дизайне информационной среды.</w:t>
            </w:r>
          </w:p>
        </w:tc>
        <w:tc>
          <w:tcPr>
            <w:tcW w:w="2127" w:type="dxa"/>
          </w:tcPr>
          <w:p w14:paraId="6F2F6576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Нестерович Н.Д.</w:t>
            </w:r>
          </w:p>
          <w:p w14:paraId="085441A7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36758CB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60F68E33" w14:textId="77777777" w:rsidTr="00A415B2">
        <w:tc>
          <w:tcPr>
            <w:tcW w:w="5954" w:type="dxa"/>
          </w:tcPr>
          <w:p w14:paraId="24F66385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Восприятие сигналов   ответных реакций в эргономике игры</w:t>
            </w:r>
          </w:p>
        </w:tc>
        <w:tc>
          <w:tcPr>
            <w:tcW w:w="2127" w:type="dxa"/>
          </w:tcPr>
          <w:p w14:paraId="1B54BBC9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Прокопенко П.Д.</w:t>
            </w:r>
          </w:p>
        </w:tc>
        <w:tc>
          <w:tcPr>
            <w:tcW w:w="2233" w:type="dxa"/>
          </w:tcPr>
          <w:p w14:paraId="1CB4D906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3F922BF1" w14:textId="77777777" w:rsidTr="00A415B2">
        <w:tc>
          <w:tcPr>
            <w:tcW w:w="5954" w:type="dxa"/>
          </w:tcPr>
          <w:p w14:paraId="6DBA1E41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Анализ основных требований к изображению в графике</w:t>
            </w:r>
          </w:p>
        </w:tc>
        <w:tc>
          <w:tcPr>
            <w:tcW w:w="2127" w:type="dxa"/>
          </w:tcPr>
          <w:p w14:paraId="18279AC1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Сафаралиева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233" w:type="dxa"/>
          </w:tcPr>
          <w:p w14:paraId="42688A65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485E8AC7" w14:textId="77777777" w:rsidTr="00A415B2">
        <w:tc>
          <w:tcPr>
            <w:tcW w:w="5954" w:type="dxa"/>
          </w:tcPr>
          <w:p w14:paraId="65ACA1ED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Инженерный психотип и синтез систем отображения информации</w:t>
            </w:r>
          </w:p>
        </w:tc>
        <w:tc>
          <w:tcPr>
            <w:tcW w:w="2127" w:type="dxa"/>
          </w:tcPr>
          <w:p w14:paraId="2ACCF816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Цапко Е.В.</w:t>
            </w:r>
          </w:p>
        </w:tc>
        <w:tc>
          <w:tcPr>
            <w:tcW w:w="2233" w:type="dxa"/>
          </w:tcPr>
          <w:p w14:paraId="1456288E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50EF65C4" w14:textId="77777777" w:rsidTr="00A415B2">
        <w:tc>
          <w:tcPr>
            <w:tcW w:w="5954" w:type="dxa"/>
          </w:tcPr>
          <w:p w14:paraId="6DFEE129" w14:textId="77777777" w:rsidR="00A415B2" w:rsidRPr="00A415B2" w:rsidRDefault="00A415B2" w:rsidP="00A415B2">
            <w:pPr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Цветовой анализ мобильных приложений.</w:t>
            </w:r>
          </w:p>
        </w:tc>
        <w:tc>
          <w:tcPr>
            <w:tcW w:w="2127" w:type="dxa"/>
          </w:tcPr>
          <w:p w14:paraId="6610DF2C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Шалухина В.В.</w:t>
            </w:r>
          </w:p>
        </w:tc>
        <w:tc>
          <w:tcPr>
            <w:tcW w:w="2233" w:type="dxa"/>
          </w:tcPr>
          <w:p w14:paraId="304E8FCD" w14:textId="77777777" w:rsidR="00A415B2" w:rsidRPr="00A415B2" w:rsidRDefault="00A415B2" w:rsidP="00A415B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15B2" w:rsidRPr="00A415B2" w14:paraId="7E0126A9" w14:textId="77777777" w:rsidTr="00A415B2">
        <w:tc>
          <w:tcPr>
            <w:tcW w:w="5954" w:type="dxa"/>
          </w:tcPr>
          <w:p w14:paraId="0B1FF62F" w14:textId="77777777" w:rsidR="00A415B2" w:rsidRPr="00A415B2" w:rsidRDefault="00A415B2" w:rsidP="00A415B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192" w:lineRule="auto"/>
              <w:ind w:left="0" w:firstLine="0"/>
              <w:rPr>
                <w:sz w:val="24"/>
                <w:szCs w:val="24"/>
              </w:rPr>
            </w:pPr>
            <w:r w:rsidRPr="00A415B2">
              <w:rPr>
                <w:sz w:val="24"/>
                <w:szCs w:val="24"/>
              </w:rPr>
              <w:t>Анализ туристических приложений с точки зрения эргономики интерфейса</w:t>
            </w:r>
          </w:p>
        </w:tc>
        <w:tc>
          <w:tcPr>
            <w:tcW w:w="2127" w:type="dxa"/>
          </w:tcPr>
          <w:p w14:paraId="643424B7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Шинвизе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33" w:type="dxa"/>
          </w:tcPr>
          <w:p w14:paraId="3F7170CC" w14:textId="77777777" w:rsidR="00A415B2" w:rsidRPr="00A415B2" w:rsidRDefault="00A415B2" w:rsidP="00A415B2">
            <w:pPr>
              <w:tabs>
                <w:tab w:val="left" w:pos="426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415B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3DBA1DA7" w14:textId="77777777" w:rsidR="00A415B2" w:rsidRDefault="00A415B2" w:rsidP="00A415B2">
      <w:pPr>
        <w:rPr>
          <w:rFonts w:ascii="Times New Roman" w:hAnsi="Times New Roman" w:cs="Times New Roman"/>
          <w:sz w:val="24"/>
          <w:szCs w:val="24"/>
        </w:rPr>
      </w:pPr>
    </w:p>
    <w:p w14:paraId="40D56802" w14:textId="59A583B2" w:rsidR="00A415B2" w:rsidRDefault="00A415B2" w:rsidP="00A415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14:paraId="5603DBFB" w14:textId="6504E4B4" w:rsidR="00A415B2" w:rsidRDefault="00A415B2" w:rsidP="00A41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Абрамович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А.____________________________</w:t>
      </w:r>
    </w:p>
    <w:p w14:paraId="6D1B226B" w14:textId="77777777" w:rsidR="00A415B2" w:rsidRDefault="00A415B2" w:rsidP="00A41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Н.Н.__________________________</w:t>
      </w:r>
    </w:p>
    <w:p w14:paraId="450454D6" w14:textId="77777777" w:rsidR="00A415B2" w:rsidRDefault="00A415B2" w:rsidP="00A415B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 заседании кафедры (протокол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E64E4A" w14:textId="77777777" w:rsidR="00A415B2" w:rsidRDefault="00A415B2"/>
    <w:sectPr w:rsidR="00A415B2" w:rsidSect="00A415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60D6"/>
    <w:multiLevelType w:val="hybridMultilevel"/>
    <w:tmpl w:val="7046A2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B1B"/>
    <w:rsid w:val="000068A3"/>
    <w:rsid w:val="00766B1B"/>
    <w:rsid w:val="0077328F"/>
    <w:rsid w:val="00A05758"/>
    <w:rsid w:val="00A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050C"/>
  <w15:docId w15:val="{CE01E85E-B632-44C7-86EF-3F0102B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B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basedOn w:val="a0"/>
    <w:rsid w:val="0000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melopaque@gmail.com</cp:lastModifiedBy>
  <cp:revision>3</cp:revision>
  <dcterms:created xsi:type="dcterms:W3CDTF">2022-02-14T10:07:00Z</dcterms:created>
  <dcterms:modified xsi:type="dcterms:W3CDTF">2022-02-18T08:24:00Z</dcterms:modified>
</cp:coreProperties>
</file>