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1D6B9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B977636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Заведующий кафедрой дизайна и моды</w:t>
      </w:r>
    </w:p>
    <w:p w14:paraId="0C9ECAF7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_________ Н.А. Абрамович</w:t>
      </w:r>
    </w:p>
    <w:p w14:paraId="42DD14EF" w14:textId="56301CFB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D7B1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72C00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72C00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41ACA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3678FF4C" w14:textId="77777777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6E4B8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C">
        <w:rPr>
          <w:rFonts w:ascii="Times New Roman" w:hAnsi="Times New Roman" w:cs="Times New Roman"/>
          <w:b/>
          <w:sz w:val="28"/>
          <w:szCs w:val="28"/>
        </w:rPr>
        <w:t>ТЕМАТИКА КУРСОВОГО ПРОЕКТИРОВАНИЯ</w:t>
      </w:r>
    </w:p>
    <w:p w14:paraId="66E14613" w14:textId="53FF234A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D7B1C">
        <w:rPr>
          <w:rFonts w:ascii="Times New Roman" w:hAnsi="Times New Roman" w:cs="Times New Roman"/>
          <w:sz w:val="28"/>
          <w:szCs w:val="28"/>
        </w:rPr>
        <w:t xml:space="preserve">акультет дизайна, группа </w:t>
      </w:r>
      <w:r w:rsidR="00D72C00">
        <w:rPr>
          <w:rFonts w:ascii="Times New Roman" w:hAnsi="Times New Roman" w:cs="Times New Roman"/>
          <w:sz w:val="28"/>
          <w:szCs w:val="28"/>
        </w:rPr>
        <w:t>3Дзг-1</w:t>
      </w:r>
    </w:p>
    <w:p w14:paraId="6B4A41EF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Кафедра дизайна и моды</w:t>
      </w:r>
    </w:p>
    <w:p w14:paraId="1AD05168" w14:textId="1DF7809C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Дисциплина «</w:t>
      </w:r>
      <w:r w:rsidR="00D72C00">
        <w:rPr>
          <w:rFonts w:ascii="Times New Roman" w:hAnsi="Times New Roman" w:cs="Times New Roman"/>
          <w:sz w:val="28"/>
          <w:szCs w:val="28"/>
        </w:rPr>
        <w:t>Дизайн-проектирование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CFC5B1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13"/>
        <w:gridCol w:w="1923"/>
        <w:gridCol w:w="5645"/>
        <w:gridCol w:w="1984"/>
      </w:tblGrid>
      <w:tr w:rsidR="00767CF0" w:rsidRPr="005D7B1C" w14:paraId="6EEC68B9" w14:textId="77777777" w:rsidTr="00046CA1">
        <w:tc>
          <w:tcPr>
            <w:tcW w:w="513" w:type="dxa"/>
          </w:tcPr>
          <w:p w14:paraId="71DFF901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23" w:type="dxa"/>
          </w:tcPr>
          <w:p w14:paraId="3860962C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5645" w:type="dxa"/>
          </w:tcPr>
          <w:p w14:paraId="6C6DE4BB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Тема курсового проектирования</w:t>
            </w:r>
          </w:p>
        </w:tc>
        <w:tc>
          <w:tcPr>
            <w:tcW w:w="1984" w:type="dxa"/>
          </w:tcPr>
          <w:p w14:paraId="4EECD677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Должность, ФИО руководителя</w:t>
            </w:r>
          </w:p>
        </w:tc>
      </w:tr>
      <w:tr w:rsidR="00141ACA" w:rsidRPr="005D7B1C" w14:paraId="69AD67FC" w14:textId="77777777" w:rsidTr="007F378F">
        <w:tc>
          <w:tcPr>
            <w:tcW w:w="513" w:type="dxa"/>
          </w:tcPr>
          <w:p w14:paraId="7E7A64B5" w14:textId="77777777" w:rsidR="00141ACA" w:rsidRPr="005D7B1C" w:rsidRDefault="00141ACA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  <w:vAlign w:val="center"/>
          </w:tcPr>
          <w:p w14:paraId="38767C59" w14:textId="0CEF650B" w:rsidR="00141ACA" w:rsidRPr="005D7B1C" w:rsidRDefault="0040622D" w:rsidP="00141ACA">
            <w:pPr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Мичкова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Полина Денисовна</w:t>
            </w:r>
          </w:p>
        </w:tc>
        <w:tc>
          <w:tcPr>
            <w:tcW w:w="5645" w:type="dxa"/>
          </w:tcPr>
          <w:p w14:paraId="348D4144" w14:textId="66523D75" w:rsidR="00141ACA" w:rsidRPr="005D7B1C" w:rsidRDefault="0040622D" w:rsidP="00141ACA">
            <w:pPr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Экологичная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упаковка: тренды и инновации в устойчивом дизайне</w:t>
            </w:r>
            <w:r w:rsidR="00141A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2A0DACDD" w14:textId="66015C12" w:rsidR="00141ACA" w:rsidRPr="00046CA1" w:rsidRDefault="00D72C00" w:rsidP="00141ACA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51419FC9" w14:textId="77777777" w:rsidTr="007F378F">
        <w:tc>
          <w:tcPr>
            <w:tcW w:w="513" w:type="dxa"/>
          </w:tcPr>
          <w:p w14:paraId="3C7B1640" w14:textId="77777777" w:rsidR="0040622D" w:rsidRPr="005D7B1C" w:rsidRDefault="0040622D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dxa"/>
            <w:vAlign w:val="center"/>
          </w:tcPr>
          <w:p w14:paraId="591157B6" w14:textId="6F41C71B" w:rsidR="0040622D" w:rsidRPr="005D7B1C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Малыш Валерия Игоревна</w:t>
            </w:r>
          </w:p>
        </w:tc>
        <w:tc>
          <w:tcPr>
            <w:tcW w:w="5645" w:type="dxa"/>
          </w:tcPr>
          <w:p w14:paraId="095EBF61" w14:textId="06E0CE81" w:rsidR="0040622D" w:rsidRPr="005D7B1C" w:rsidRDefault="0040622D" w:rsidP="00141ACA">
            <w:pPr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Экологичный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календарь: дизайн будущего</w:t>
            </w:r>
          </w:p>
        </w:tc>
        <w:tc>
          <w:tcPr>
            <w:tcW w:w="1984" w:type="dxa"/>
          </w:tcPr>
          <w:p w14:paraId="12E0B30C" w14:textId="326A4555" w:rsidR="0040622D" w:rsidRPr="005D7B1C" w:rsidRDefault="0040622D" w:rsidP="00141ACA">
            <w:pPr>
              <w:jc w:val="center"/>
              <w:rPr>
                <w:rFonts w:ascii="Times New Roman" w:hAnsi="Times New Roman" w:cs="Times New Roman"/>
              </w:rPr>
            </w:pPr>
            <w:r w:rsidRPr="0023460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5E83F8F7" w14:textId="77777777" w:rsidTr="00046CA1">
        <w:tc>
          <w:tcPr>
            <w:tcW w:w="513" w:type="dxa"/>
          </w:tcPr>
          <w:p w14:paraId="5D9BC659" w14:textId="77777777" w:rsidR="0040622D" w:rsidRPr="005D7B1C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3" w:type="dxa"/>
          </w:tcPr>
          <w:p w14:paraId="3C15267D" w14:textId="3CDD844C" w:rsidR="0040622D" w:rsidRPr="005D7B1C" w:rsidRDefault="0040622D" w:rsidP="00767CF0">
            <w:pPr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Мечеславская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Валерия Сергеевна</w:t>
            </w:r>
          </w:p>
        </w:tc>
        <w:tc>
          <w:tcPr>
            <w:tcW w:w="5645" w:type="dxa"/>
          </w:tcPr>
          <w:p w14:paraId="1272614E" w14:textId="29FCEBFE" w:rsidR="0040622D" w:rsidRPr="005D7B1C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 xml:space="preserve">Инклюзивный </w:t>
            </w:r>
            <w:proofErr w:type="spellStart"/>
            <w:r w:rsidRPr="0040622D">
              <w:rPr>
                <w:rFonts w:ascii="Times New Roman" w:hAnsi="Times New Roman" w:cs="Times New Roman"/>
              </w:rPr>
              <w:t>брендинг</w:t>
            </w:r>
            <w:proofErr w:type="spellEnd"/>
            <w:r w:rsidRPr="0040622D">
              <w:rPr>
                <w:rFonts w:ascii="Times New Roman" w:hAnsi="Times New Roman" w:cs="Times New Roman"/>
              </w:rPr>
              <w:t>: создание идентичности для разнообразной аудитории</w:t>
            </w:r>
          </w:p>
        </w:tc>
        <w:tc>
          <w:tcPr>
            <w:tcW w:w="1984" w:type="dxa"/>
          </w:tcPr>
          <w:p w14:paraId="490BA349" w14:textId="41927820" w:rsidR="0040622D" w:rsidRPr="005D7B1C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 w:rsidRPr="0023460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6A5B81A7" w14:textId="77777777" w:rsidTr="00ED3E3D">
        <w:tc>
          <w:tcPr>
            <w:tcW w:w="513" w:type="dxa"/>
          </w:tcPr>
          <w:p w14:paraId="07F30695" w14:textId="77777777" w:rsidR="0040622D" w:rsidRPr="005D7B1C" w:rsidRDefault="0040622D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3" w:type="dxa"/>
            <w:vAlign w:val="center"/>
          </w:tcPr>
          <w:p w14:paraId="1150365B" w14:textId="601852AD" w:rsidR="0040622D" w:rsidRPr="005D7B1C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Рощенко Мария Витальевна</w:t>
            </w:r>
          </w:p>
        </w:tc>
        <w:tc>
          <w:tcPr>
            <w:tcW w:w="5645" w:type="dxa"/>
          </w:tcPr>
          <w:p w14:paraId="4D420BB0" w14:textId="5DAB599E" w:rsidR="0040622D" w:rsidRPr="00141ACA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Календари как арт-объекты</w:t>
            </w:r>
          </w:p>
        </w:tc>
        <w:tc>
          <w:tcPr>
            <w:tcW w:w="1984" w:type="dxa"/>
          </w:tcPr>
          <w:p w14:paraId="79C7357A" w14:textId="33FFE287" w:rsidR="0040622D" w:rsidRPr="005D7B1C" w:rsidRDefault="0040622D" w:rsidP="00141ACA">
            <w:pPr>
              <w:jc w:val="center"/>
              <w:rPr>
                <w:rFonts w:ascii="Times New Roman" w:hAnsi="Times New Roman" w:cs="Times New Roman"/>
              </w:rPr>
            </w:pPr>
            <w:r w:rsidRPr="0023460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5A3B3CE2" w14:textId="77777777" w:rsidTr="00046CA1">
        <w:tc>
          <w:tcPr>
            <w:tcW w:w="513" w:type="dxa"/>
          </w:tcPr>
          <w:p w14:paraId="5389D8EE" w14:textId="77777777" w:rsidR="0040622D" w:rsidRPr="005D7B1C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dxa"/>
          </w:tcPr>
          <w:p w14:paraId="6A540690" w14:textId="1CC635B3" w:rsidR="0040622D" w:rsidRPr="005D7B1C" w:rsidRDefault="0040622D" w:rsidP="00767CF0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Соболевская Карина Геннадьевна</w:t>
            </w:r>
          </w:p>
        </w:tc>
        <w:tc>
          <w:tcPr>
            <w:tcW w:w="5645" w:type="dxa"/>
          </w:tcPr>
          <w:p w14:paraId="348CB5EE" w14:textId="072B016B" w:rsidR="0040622D" w:rsidRPr="005D7B1C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Функциональность и эстетика: баланс в дизайне упаковки</w:t>
            </w:r>
          </w:p>
        </w:tc>
        <w:tc>
          <w:tcPr>
            <w:tcW w:w="1984" w:type="dxa"/>
          </w:tcPr>
          <w:p w14:paraId="152C295B" w14:textId="37CE49BA" w:rsidR="0040622D" w:rsidRPr="005D7B1C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 w:rsidRPr="0023460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34ECFBF3" w14:textId="77777777" w:rsidTr="00046CA1">
        <w:tc>
          <w:tcPr>
            <w:tcW w:w="513" w:type="dxa"/>
          </w:tcPr>
          <w:p w14:paraId="7C60542F" w14:textId="0B6E038E" w:rsidR="0040622D" w:rsidRPr="005D7B1C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3" w:type="dxa"/>
          </w:tcPr>
          <w:p w14:paraId="168A93B3" w14:textId="4E3BAEE9" w:rsidR="0040622D" w:rsidRDefault="0040622D" w:rsidP="00767CF0">
            <w:pPr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Стрельцова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5645" w:type="dxa"/>
          </w:tcPr>
          <w:p w14:paraId="5D5100D5" w14:textId="309A99F1" w:rsidR="0040622D" w:rsidRDefault="0040622D" w:rsidP="00141ACA">
            <w:pPr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Брендинг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в цифровую эпоху: влияние </w:t>
            </w:r>
            <w:proofErr w:type="spellStart"/>
            <w:r w:rsidRPr="0040622D">
              <w:rPr>
                <w:rFonts w:ascii="Times New Roman" w:hAnsi="Times New Roman" w:cs="Times New Roman"/>
              </w:rPr>
              <w:t>соцсетей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40622D">
              <w:rPr>
                <w:rFonts w:ascii="Times New Roman" w:hAnsi="Times New Roman" w:cs="Times New Roman"/>
              </w:rPr>
              <w:t>айдентику</w:t>
            </w:r>
            <w:proofErr w:type="spellEnd"/>
          </w:p>
        </w:tc>
        <w:tc>
          <w:tcPr>
            <w:tcW w:w="1984" w:type="dxa"/>
          </w:tcPr>
          <w:p w14:paraId="0799DE2C" w14:textId="175F9DA6" w:rsidR="0040622D" w:rsidRPr="00046CA1" w:rsidRDefault="0040622D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23460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62965A20" w14:textId="77777777" w:rsidTr="00046CA1">
        <w:tc>
          <w:tcPr>
            <w:tcW w:w="513" w:type="dxa"/>
          </w:tcPr>
          <w:p w14:paraId="0D9D3673" w14:textId="168B0FD1" w:rsidR="0040622D" w:rsidRPr="005D7B1C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3" w:type="dxa"/>
          </w:tcPr>
          <w:p w14:paraId="633E8ED3" w14:textId="2CFFB9E3" w:rsidR="0040622D" w:rsidRDefault="0040622D" w:rsidP="00767CF0">
            <w:pPr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Суринова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Ульяна Александровна</w:t>
            </w:r>
          </w:p>
        </w:tc>
        <w:tc>
          <w:tcPr>
            <w:tcW w:w="5645" w:type="dxa"/>
          </w:tcPr>
          <w:p w14:paraId="71FA2591" w14:textId="096473C2" w:rsidR="0040622D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История дизайна календарей</w:t>
            </w:r>
          </w:p>
        </w:tc>
        <w:tc>
          <w:tcPr>
            <w:tcW w:w="1984" w:type="dxa"/>
          </w:tcPr>
          <w:p w14:paraId="2480219D" w14:textId="207EAC3E" w:rsidR="0040622D" w:rsidRPr="00046CA1" w:rsidRDefault="0040622D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23460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72E662ED" w14:textId="77777777" w:rsidTr="00046CA1">
        <w:tc>
          <w:tcPr>
            <w:tcW w:w="513" w:type="dxa"/>
          </w:tcPr>
          <w:p w14:paraId="19C84C23" w14:textId="6FEA855D" w:rsidR="0040622D" w:rsidRPr="005D7B1C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3" w:type="dxa"/>
          </w:tcPr>
          <w:p w14:paraId="341D8B58" w14:textId="0F480C30" w:rsidR="0040622D" w:rsidRDefault="0040622D" w:rsidP="00767CF0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Тарасевич Анна Дмитриевна</w:t>
            </w:r>
          </w:p>
        </w:tc>
        <w:tc>
          <w:tcPr>
            <w:tcW w:w="5645" w:type="dxa"/>
          </w:tcPr>
          <w:p w14:paraId="6C778462" w14:textId="7D6AC307" w:rsidR="0040622D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Культурные аспекты дизайна календарей</w:t>
            </w:r>
          </w:p>
        </w:tc>
        <w:tc>
          <w:tcPr>
            <w:tcW w:w="1984" w:type="dxa"/>
          </w:tcPr>
          <w:p w14:paraId="401EA680" w14:textId="15AFFB53" w:rsidR="0040622D" w:rsidRPr="00046CA1" w:rsidRDefault="0040622D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23460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0AF941E2" w14:textId="77777777" w:rsidTr="00046CA1">
        <w:tc>
          <w:tcPr>
            <w:tcW w:w="513" w:type="dxa"/>
          </w:tcPr>
          <w:p w14:paraId="38D26AE5" w14:textId="38901518" w:rsidR="0040622D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3" w:type="dxa"/>
          </w:tcPr>
          <w:p w14:paraId="7B5BB75E" w14:textId="1B1094D3" w:rsidR="0040622D" w:rsidRPr="0040622D" w:rsidRDefault="0040622D" w:rsidP="0040622D">
            <w:pPr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Тельцова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  <w:tc>
          <w:tcPr>
            <w:tcW w:w="5645" w:type="dxa"/>
          </w:tcPr>
          <w:p w14:paraId="08969733" w14:textId="1F17E103" w:rsidR="0040622D" w:rsidRPr="0040622D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Будущее упаковки: технологии и материалы, меняющие индустрию</w:t>
            </w:r>
          </w:p>
        </w:tc>
        <w:tc>
          <w:tcPr>
            <w:tcW w:w="1984" w:type="dxa"/>
          </w:tcPr>
          <w:p w14:paraId="1433315C" w14:textId="72E1D686" w:rsidR="0040622D" w:rsidRPr="00234607" w:rsidRDefault="0040622D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371F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603B831C" w14:textId="77777777" w:rsidTr="00046CA1">
        <w:tc>
          <w:tcPr>
            <w:tcW w:w="513" w:type="dxa"/>
          </w:tcPr>
          <w:p w14:paraId="76004FF1" w14:textId="5CF58397" w:rsidR="0040622D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23" w:type="dxa"/>
          </w:tcPr>
          <w:p w14:paraId="0507CF2F" w14:textId="702CBFAB" w:rsidR="0040622D" w:rsidRPr="0040622D" w:rsidRDefault="0040622D" w:rsidP="0040622D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Томашевич Вероника Сергеевна</w:t>
            </w:r>
          </w:p>
        </w:tc>
        <w:tc>
          <w:tcPr>
            <w:tcW w:w="5645" w:type="dxa"/>
          </w:tcPr>
          <w:p w14:paraId="17A3F081" w14:textId="3F0057BF" w:rsidR="0040622D" w:rsidRPr="0040622D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Психология упаковки: как дизайн влияет на выбор потребителя</w:t>
            </w:r>
          </w:p>
        </w:tc>
        <w:tc>
          <w:tcPr>
            <w:tcW w:w="1984" w:type="dxa"/>
          </w:tcPr>
          <w:p w14:paraId="074E41B5" w14:textId="5CEFC6F8" w:rsidR="0040622D" w:rsidRPr="00234607" w:rsidRDefault="0040622D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371F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63ED7149" w14:textId="77777777" w:rsidTr="00046CA1">
        <w:tc>
          <w:tcPr>
            <w:tcW w:w="513" w:type="dxa"/>
          </w:tcPr>
          <w:p w14:paraId="22920C0D" w14:textId="0A8600D4" w:rsidR="0040622D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23" w:type="dxa"/>
          </w:tcPr>
          <w:p w14:paraId="57E514EE" w14:textId="52DF7967" w:rsidR="0040622D" w:rsidRPr="0040622D" w:rsidRDefault="0040622D" w:rsidP="0040622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Хальцева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Анастасия Дмитриевна</w:t>
            </w:r>
          </w:p>
        </w:tc>
        <w:tc>
          <w:tcPr>
            <w:tcW w:w="5645" w:type="dxa"/>
          </w:tcPr>
          <w:p w14:paraId="0A60CFDF" w14:textId="5F756091" w:rsidR="0040622D" w:rsidRPr="0040622D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Создание визуальной идентичности: анализ успешных брендов</w:t>
            </w:r>
          </w:p>
        </w:tc>
        <w:tc>
          <w:tcPr>
            <w:tcW w:w="1984" w:type="dxa"/>
          </w:tcPr>
          <w:p w14:paraId="3F135695" w14:textId="75B0EE55" w:rsidR="0040622D" w:rsidRPr="00234607" w:rsidRDefault="0040622D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371F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38C50286" w14:textId="77777777" w:rsidTr="00046CA1">
        <w:tc>
          <w:tcPr>
            <w:tcW w:w="513" w:type="dxa"/>
          </w:tcPr>
          <w:p w14:paraId="2A5F97F5" w14:textId="51DA86F4" w:rsidR="0040622D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23" w:type="dxa"/>
          </w:tcPr>
          <w:p w14:paraId="30555E6F" w14:textId="61DAA8BB" w:rsidR="0040622D" w:rsidRPr="0040622D" w:rsidRDefault="0040622D" w:rsidP="00767CF0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Шидловская Маргарита Васильевна</w:t>
            </w:r>
          </w:p>
        </w:tc>
        <w:tc>
          <w:tcPr>
            <w:tcW w:w="5645" w:type="dxa"/>
          </w:tcPr>
          <w:p w14:paraId="5614864A" w14:textId="56D23D65" w:rsidR="0040622D" w:rsidRPr="0040622D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Влияние логотипа на имидж компании</w:t>
            </w:r>
          </w:p>
        </w:tc>
        <w:tc>
          <w:tcPr>
            <w:tcW w:w="1984" w:type="dxa"/>
          </w:tcPr>
          <w:p w14:paraId="6C70A709" w14:textId="1FB435B5" w:rsidR="0040622D" w:rsidRPr="00234607" w:rsidRDefault="0040622D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371F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  <w:tr w:rsidR="0040622D" w:rsidRPr="005D7B1C" w14:paraId="0341723C" w14:textId="77777777" w:rsidTr="00046CA1">
        <w:tc>
          <w:tcPr>
            <w:tcW w:w="513" w:type="dxa"/>
          </w:tcPr>
          <w:p w14:paraId="0DD67A99" w14:textId="00C821F2" w:rsidR="0040622D" w:rsidRDefault="0040622D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23" w:type="dxa"/>
          </w:tcPr>
          <w:p w14:paraId="782A0A6F" w14:textId="06939FD9" w:rsidR="0040622D" w:rsidRPr="0040622D" w:rsidRDefault="0040622D" w:rsidP="0040622D">
            <w:pPr>
              <w:jc w:val="both"/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Яскевич Елизавета Анатольевна</w:t>
            </w:r>
          </w:p>
        </w:tc>
        <w:tc>
          <w:tcPr>
            <w:tcW w:w="5645" w:type="dxa"/>
          </w:tcPr>
          <w:p w14:paraId="7FDF2FC5" w14:textId="208D4FFC" w:rsidR="0040622D" w:rsidRPr="0040622D" w:rsidRDefault="0040622D" w:rsidP="00141ACA">
            <w:pPr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Упаковка как маркетинговый инструмент: примеры успешных кампаний</w:t>
            </w:r>
          </w:p>
        </w:tc>
        <w:tc>
          <w:tcPr>
            <w:tcW w:w="1984" w:type="dxa"/>
          </w:tcPr>
          <w:p w14:paraId="3038848A" w14:textId="5F7D19C6" w:rsidR="0040622D" w:rsidRPr="00234607" w:rsidRDefault="0040622D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A371F7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Дударева Д.Д.</w:t>
            </w:r>
          </w:p>
        </w:tc>
      </w:tr>
    </w:tbl>
    <w:p w14:paraId="7C0CCC4C" w14:textId="77777777" w:rsidR="00046CA1" w:rsidRPr="005D7B1C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5BF82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Состав комиссии по приему защиты курсовой работы:</w:t>
      </w:r>
    </w:p>
    <w:p w14:paraId="01A0E10E" w14:textId="61D450A6" w:rsidR="00767CF0" w:rsidRDefault="00D72C0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Доц. Дударева Д.Д.</w:t>
      </w:r>
    </w:p>
    <w:p w14:paraId="2926E126" w14:textId="0A2D3AA6" w:rsidR="0014379F" w:rsidRPr="005D7B1C" w:rsidRDefault="0014379F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Доц. Попова А.В.</w:t>
      </w:r>
      <w:bookmarkStart w:id="0" w:name="_GoBack"/>
      <w:bookmarkEnd w:id="0"/>
    </w:p>
    <w:p w14:paraId="1B7D4D6F" w14:textId="0E802BEB" w:rsidR="007B54A7" w:rsidRDefault="00141ACA" w:rsidP="00141ACA">
      <w:pPr>
        <w:jc w:val="both"/>
      </w:pPr>
      <w:r w:rsidRPr="00141ACA">
        <w:rPr>
          <w:rFonts w:ascii="Times New Roman" w:hAnsi="Times New Roman" w:cs="Times New Roman"/>
          <w:sz w:val="28"/>
          <w:szCs w:val="28"/>
        </w:rPr>
        <w:t xml:space="preserve">Тематика курсового проектирования и состав комиссии утверждены на заседании кафедры (протокол № </w:t>
      </w:r>
      <w:r w:rsidR="00D72C00">
        <w:rPr>
          <w:rFonts w:ascii="Times New Roman" w:hAnsi="Times New Roman" w:cs="Times New Roman"/>
          <w:sz w:val="28"/>
          <w:szCs w:val="28"/>
        </w:rPr>
        <w:t>13</w:t>
      </w:r>
      <w:r w:rsidRPr="00141ACA">
        <w:rPr>
          <w:rFonts w:ascii="Times New Roman" w:hAnsi="Times New Roman" w:cs="Times New Roman"/>
          <w:sz w:val="28"/>
          <w:szCs w:val="28"/>
        </w:rPr>
        <w:t xml:space="preserve"> от </w:t>
      </w:r>
      <w:r w:rsidR="00D72C00">
        <w:rPr>
          <w:rFonts w:ascii="Times New Roman" w:hAnsi="Times New Roman" w:cs="Times New Roman"/>
          <w:sz w:val="28"/>
          <w:szCs w:val="28"/>
        </w:rPr>
        <w:t>26</w:t>
      </w:r>
      <w:r w:rsidRPr="00141ACA">
        <w:rPr>
          <w:rFonts w:ascii="Times New Roman" w:hAnsi="Times New Roman" w:cs="Times New Roman"/>
          <w:sz w:val="28"/>
          <w:szCs w:val="28"/>
        </w:rPr>
        <w:t>.</w:t>
      </w:r>
      <w:r w:rsidR="00D72C00">
        <w:rPr>
          <w:rFonts w:ascii="Times New Roman" w:hAnsi="Times New Roman" w:cs="Times New Roman"/>
          <w:sz w:val="28"/>
          <w:szCs w:val="28"/>
        </w:rPr>
        <w:t>06</w:t>
      </w:r>
      <w:r w:rsidRPr="00141ACA">
        <w:rPr>
          <w:rFonts w:ascii="Times New Roman" w:hAnsi="Times New Roman" w:cs="Times New Roman"/>
          <w:sz w:val="28"/>
          <w:szCs w:val="28"/>
        </w:rPr>
        <w:t>.2025)</w:t>
      </w:r>
    </w:p>
    <w:sectPr w:rsidR="007B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8702F"/>
    <w:multiLevelType w:val="hybridMultilevel"/>
    <w:tmpl w:val="0784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26"/>
    <w:rsid w:val="00046CA1"/>
    <w:rsid w:val="000716AF"/>
    <w:rsid w:val="00141ACA"/>
    <w:rsid w:val="00142CF2"/>
    <w:rsid w:val="0014379F"/>
    <w:rsid w:val="00175E1C"/>
    <w:rsid w:val="00247537"/>
    <w:rsid w:val="0026114F"/>
    <w:rsid w:val="002F72D4"/>
    <w:rsid w:val="0040622D"/>
    <w:rsid w:val="004C65DB"/>
    <w:rsid w:val="006F7550"/>
    <w:rsid w:val="00767CF0"/>
    <w:rsid w:val="007B54A7"/>
    <w:rsid w:val="00A426F2"/>
    <w:rsid w:val="00A97D68"/>
    <w:rsid w:val="00AF340E"/>
    <w:rsid w:val="00D52DCF"/>
    <w:rsid w:val="00D72C00"/>
    <w:rsid w:val="00D81D26"/>
    <w:rsid w:val="00DA2C00"/>
    <w:rsid w:val="00DA4F91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D9F0"/>
  <w15:docId w15:val="{7EE7286D-A919-40A3-8CFD-358E61F2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D26"/>
    <w:pPr>
      <w:ind w:left="720"/>
      <w:contextualSpacing/>
    </w:pPr>
  </w:style>
  <w:style w:type="character" w:customStyle="1" w:styleId="markedcontent">
    <w:name w:val="markedcontent"/>
    <w:basedOn w:val="a0"/>
    <w:rsid w:val="00D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2025-09-23T06:56:00Z</dcterms:created>
  <dcterms:modified xsi:type="dcterms:W3CDTF">2025-09-23T06:56:00Z</dcterms:modified>
</cp:coreProperties>
</file>